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CB175" w14:textId="45B60C01" w:rsidR="00191A71" w:rsidRPr="004D5BB7" w:rsidRDefault="00191A71" w:rsidP="00405B7F">
      <w:pPr>
        <w:spacing w:after="0" w:line="240" w:lineRule="auto"/>
        <w:rPr>
          <w:rFonts w:ascii="Times New Roman" w:hAnsi="Times New Roman" w:cs="Times New Roman"/>
          <w:b/>
          <w:sz w:val="28"/>
          <w:szCs w:val="28"/>
        </w:rPr>
      </w:pPr>
      <w:r w:rsidRPr="004D5BB7">
        <w:rPr>
          <w:rFonts w:ascii="Times New Roman" w:hAnsi="Times New Roman" w:cs="Times New Roman"/>
          <w:b/>
          <w:sz w:val="28"/>
          <w:szCs w:val="28"/>
        </w:rPr>
        <w:t>Defining Joy</w:t>
      </w:r>
    </w:p>
    <w:p w14:paraId="5AA641BC" w14:textId="3E66B9CE" w:rsidR="00191A71" w:rsidRPr="004D5BB7" w:rsidRDefault="00191A71" w:rsidP="00405B7F">
      <w:pPr>
        <w:spacing w:after="0" w:line="240" w:lineRule="auto"/>
        <w:jc w:val="both"/>
        <w:rPr>
          <w:rFonts w:ascii="Times New Roman" w:hAnsi="Times New Roman" w:cs="Times New Roman"/>
          <w:sz w:val="24"/>
          <w:szCs w:val="24"/>
        </w:rPr>
      </w:pPr>
      <w:r w:rsidRPr="004D5BB7">
        <w:rPr>
          <w:rFonts w:ascii="Times New Roman" w:hAnsi="Times New Roman" w:cs="Times New Roman"/>
          <w:sz w:val="24"/>
          <w:szCs w:val="24"/>
        </w:rPr>
        <w:t xml:space="preserve">Joy is a state of mind and an orientation of the heart.  Joy is unaffected by circumstances.  It is a settled state of contentment, confidence, and hope. Joy is something we all long for, but it often seems difficult to grab hold of.  Joy is a fruit of the Holy Spirit produced by God’s work in us, and it is </w:t>
      </w:r>
      <w:r w:rsidR="00A5521D">
        <w:rPr>
          <w:rFonts w:ascii="Times New Roman" w:hAnsi="Times New Roman" w:cs="Times New Roman"/>
          <w:sz w:val="24"/>
          <w:szCs w:val="24"/>
        </w:rPr>
        <w:t>God’s gift to</w:t>
      </w:r>
      <w:r w:rsidRPr="004D5BB7">
        <w:rPr>
          <w:rFonts w:ascii="Times New Roman" w:hAnsi="Times New Roman" w:cs="Times New Roman"/>
          <w:sz w:val="24"/>
          <w:szCs w:val="24"/>
        </w:rPr>
        <w:t xml:space="preserve"> us</w:t>
      </w:r>
      <w:r w:rsidR="00A5521D">
        <w:rPr>
          <w:rFonts w:ascii="Times New Roman" w:hAnsi="Times New Roman" w:cs="Times New Roman"/>
          <w:sz w:val="24"/>
          <w:szCs w:val="24"/>
        </w:rPr>
        <w:t xml:space="preserve"> (Galatians 5:22-24)</w:t>
      </w:r>
      <w:r w:rsidRPr="004D5BB7">
        <w:rPr>
          <w:rFonts w:ascii="Times New Roman" w:hAnsi="Times New Roman" w:cs="Times New Roman"/>
          <w:sz w:val="24"/>
          <w:szCs w:val="24"/>
        </w:rPr>
        <w:t xml:space="preserve">.  </w:t>
      </w:r>
      <w:r w:rsidR="00895BCE">
        <w:rPr>
          <w:rFonts w:ascii="Times New Roman" w:hAnsi="Times New Roman" w:cs="Times New Roman"/>
          <w:sz w:val="24"/>
          <w:szCs w:val="24"/>
        </w:rPr>
        <w:t xml:space="preserve">Joy is placed in us by the Holy Spirit through faith in God’s Word.  </w:t>
      </w:r>
      <w:r w:rsidRPr="004D5BB7">
        <w:rPr>
          <w:rFonts w:ascii="Times New Roman" w:hAnsi="Times New Roman" w:cs="Times New Roman"/>
          <w:sz w:val="24"/>
          <w:szCs w:val="24"/>
        </w:rPr>
        <w:t xml:space="preserve">Jesus says </w:t>
      </w:r>
      <w:r w:rsidR="00405B7F" w:rsidRPr="004D5BB7">
        <w:rPr>
          <w:rFonts w:ascii="Times New Roman" w:hAnsi="Times New Roman" w:cs="Times New Roman"/>
          <w:sz w:val="24"/>
          <w:szCs w:val="24"/>
        </w:rPr>
        <w:t>that one of</w:t>
      </w:r>
      <w:r w:rsidR="00ED1920">
        <w:rPr>
          <w:rFonts w:ascii="Times New Roman" w:hAnsi="Times New Roman" w:cs="Times New Roman"/>
          <w:sz w:val="24"/>
          <w:szCs w:val="24"/>
        </w:rPr>
        <w:t xml:space="preserve"> the</w:t>
      </w:r>
      <w:r w:rsidR="00405B7F" w:rsidRPr="004D5BB7">
        <w:rPr>
          <w:rFonts w:ascii="Times New Roman" w:hAnsi="Times New Roman" w:cs="Times New Roman"/>
          <w:sz w:val="24"/>
          <w:szCs w:val="24"/>
        </w:rPr>
        <w:t xml:space="preserve"> reasons He cam</w:t>
      </w:r>
      <w:r w:rsidR="00895BCE">
        <w:rPr>
          <w:rFonts w:ascii="Times New Roman" w:hAnsi="Times New Roman" w:cs="Times New Roman"/>
          <w:sz w:val="24"/>
          <w:szCs w:val="24"/>
        </w:rPr>
        <w:t>e</w:t>
      </w:r>
      <w:r w:rsidR="00405B7F" w:rsidRPr="004D5BB7">
        <w:rPr>
          <w:rFonts w:ascii="Times New Roman" w:hAnsi="Times New Roman" w:cs="Times New Roman"/>
          <w:sz w:val="24"/>
          <w:szCs w:val="24"/>
        </w:rPr>
        <w:t xml:space="preserve"> is so that His joy may be in us</w:t>
      </w:r>
      <w:r w:rsidR="00ED1920">
        <w:rPr>
          <w:rFonts w:ascii="Times New Roman" w:hAnsi="Times New Roman" w:cs="Times New Roman"/>
          <w:sz w:val="24"/>
          <w:szCs w:val="24"/>
        </w:rPr>
        <w:t xml:space="preserve"> (John 15:11)</w:t>
      </w:r>
      <w:r w:rsidR="00405B7F" w:rsidRPr="004D5BB7">
        <w:rPr>
          <w:rFonts w:ascii="Times New Roman" w:hAnsi="Times New Roman" w:cs="Times New Roman"/>
          <w:sz w:val="24"/>
          <w:szCs w:val="24"/>
        </w:rPr>
        <w:t xml:space="preserve">.  The Apostle Paul wrote, </w:t>
      </w:r>
      <w:r w:rsidR="00405B7F" w:rsidRPr="004D5BB7">
        <w:rPr>
          <w:rFonts w:ascii="Times New Roman" w:hAnsi="Times New Roman" w:cs="Times New Roman"/>
          <w:i/>
          <w:sz w:val="24"/>
          <w:szCs w:val="24"/>
        </w:rPr>
        <w:t>“Rejoice in the Lord always; again I will say, Rejoice”</w:t>
      </w:r>
      <w:r w:rsidR="00405B7F" w:rsidRPr="004D5BB7">
        <w:rPr>
          <w:rFonts w:ascii="Times New Roman" w:hAnsi="Times New Roman" w:cs="Times New Roman"/>
          <w:sz w:val="24"/>
          <w:szCs w:val="24"/>
        </w:rPr>
        <w:t xml:space="preserve"> (Philippians 4:4).</w:t>
      </w:r>
    </w:p>
    <w:p w14:paraId="1D540E16" w14:textId="258F24F2" w:rsidR="00405B7F" w:rsidRDefault="008327B0" w:rsidP="00405B7F">
      <w:pPr>
        <w:spacing w:after="0" w:line="240" w:lineRule="auto"/>
        <w:jc w:val="both"/>
        <w:rPr>
          <w:rFonts w:ascii="Times New Roman" w:hAnsi="Times New Roman" w:cs="Times New Roman"/>
          <w:sz w:val="24"/>
          <w:szCs w:val="24"/>
        </w:rPr>
      </w:pPr>
      <w:r>
        <w:rPr>
          <w:rFonts w:ascii="Times New Roman" w:hAnsi="Times New Roman" w:cs="Times New Roman"/>
          <w:noProof/>
          <w:sz w:val="23"/>
          <w:szCs w:val="23"/>
        </w:rPr>
        <w:drawing>
          <wp:anchor distT="0" distB="0" distL="114300" distR="114300" simplePos="0" relativeHeight="251658240" behindDoc="1" locked="0" layoutInCell="1" allowOverlap="1" wp14:anchorId="6904391B" wp14:editId="7CEFF083">
            <wp:simplePos x="0" y="0"/>
            <wp:positionH relativeFrom="column">
              <wp:posOffset>3317875</wp:posOffset>
            </wp:positionH>
            <wp:positionV relativeFrom="paragraph">
              <wp:posOffset>-3810</wp:posOffset>
            </wp:positionV>
            <wp:extent cx="2251710" cy="1689100"/>
            <wp:effectExtent l="0" t="0" r="0" b="6985"/>
            <wp:wrapTight wrapText="bothSides">
              <wp:wrapPolygon edited="0">
                <wp:start x="3783" y="0"/>
                <wp:lineTo x="2459" y="1766"/>
                <wp:lineTo x="1324" y="3531"/>
                <wp:lineTo x="946" y="8072"/>
                <wp:lineTo x="1513" y="12107"/>
                <wp:lineTo x="3405" y="16143"/>
                <wp:lineTo x="8133" y="21440"/>
                <wp:lineTo x="13240" y="21440"/>
                <wp:lineTo x="17968" y="16143"/>
                <wp:lineTo x="19860" y="12107"/>
                <wp:lineTo x="20427" y="8072"/>
                <wp:lineTo x="20238" y="4036"/>
                <wp:lineTo x="18914" y="1766"/>
                <wp:lineTo x="17590" y="0"/>
                <wp:lineTo x="3783"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ygle-God-Heart-2.png"/>
                    <pic:cNvPicPr/>
                  </pic:nvPicPr>
                  <pic:blipFill>
                    <a:blip r:embed="rId4" cstate="print">
                      <a:extLst>
                        <a:ext uri="{28A0092B-C50C-407E-A947-70E740481C1C}">
                          <a14:useLocalDpi xmlns:a14="http://schemas.microsoft.com/office/drawing/2010/main" val="0"/>
                        </a:ext>
                        <a:ext uri="{837473B0-CC2E-450A-ABE3-18F120FF3D39}">
                          <a1611:picAttrSrcUrl xmlns:a1611="http://schemas.microsoft.com/office/drawing/2016/11/main" r:id="rId5"/>
                        </a:ext>
                      </a:extLst>
                    </a:blip>
                    <a:stretch>
                      <a:fillRect/>
                    </a:stretch>
                  </pic:blipFill>
                  <pic:spPr>
                    <a:xfrm>
                      <a:off x="0" y="0"/>
                      <a:ext cx="2251710" cy="1689100"/>
                    </a:xfrm>
                    <a:prstGeom prst="rect">
                      <a:avLst/>
                    </a:prstGeom>
                  </pic:spPr>
                </pic:pic>
              </a:graphicData>
            </a:graphic>
            <wp14:sizeRelH relativeFrom="page">
              <wp14:pctWidth>0</wp14:pctWidth>
            </wp14:sizeRelH>
            <wp14:sizeRelV relativeFrom="page">
              <wp14:pctHeight>0</wp14:pctHeight>
            </wp14:sizeRelV>
          </wp:anchor>
        </w:drawing>
      </w:r>
    </w:p>
    <w:p w14:paraId="5E27CA2A" w14:textId="02B54FEF" w:rsidR="004F4A5D" w:rsidRDefault="004F4A5D" w:rsidP="004F4A5D">
      <w:pPr>
        <w:jc w:val="both"/>
        <w:rPr>
          <w:rFonts w:ascii="Times New Roman" w:hAnsi="Times New Roman" w:cs="Times New Roman"/>
          <w:sz w:val="23"/>
          <w:szCs w:val="23"/>
        </w:rPr>
      </w:pPr>
      <w:r>
        <w:rPr>
          <w:rFonts w:ascii="Times New Roman" w:hAnsi="Times New Roman" w:cs="Times New Roman"/>
          <w:sz w:val="23"/>
          <w:szCs w:val="23"/>
        </w:rPr>
        <w:t>Phil Ryken, President of Wheaton College</w:t>
      </w:r>
      <w:r w:rsidR="00ED1920">
        <w:rPr>
          <w:rFonts w:ascii="Times New Roman" w:hAnsi="Times New Roman" w:cs="Times New Roman"/>
          <w:sz w:val="23"/>
          <w:szCs w:val="23"/>
        </w:rPr>
        <w:t>,</w:t>
      </w:r>
      <w:r>
        <w:rPr>
          <w:rFonts w:ascii="Times New Roman" w:hAnsi="Times New Roman" w:cs="Times New Roman"/>
          <w:sz w:val="23"/>
          <w:szCs w:val="23"/>
        </w:rPr>
        <w:t xml:space="preserve"> wrote</w:t>
      </w:r>
      <w:r w:rsidR="00ED1920">
        <w:rPr>
          <w:rFonts w:ascii="Times New Roman" w:hAnsi="Times New Roman" w:cs="Times New Roman"/>
          <w:sz w:val="23"/>
          <w:szCs w:val="23"/>
        </w:rPr>
        <w:t xml:space="preserve">, </w:t>
      </w:r>
      <w:r>
        <w:rPr>
          <w:rFonts w:ascii="Times New Roman" w:hAnsi="Times New Roman" w:cs="Times New Roman"/>
          <w:sz w:val="23"/>
          <w:szCs w:val="23"/>
        </w:rPr>
        <w:t>“Joy is not so much happiness as contentment.  Joy is the ability to take cheer from the Gospel…It is not, therefore, a spontaneous response to some temporary pleasure.  It does not depend on circumstances at all.  It is based rather on rejoicing in one’s eternal identity in Jesus Christ.”</w:t>
      </w:r>
    </w:p>
    <w:p w14:paraId="79ECC1FD" w14:textId="72E0629C" w:rsidR="004D5BB7" w:rsidRDefault="00405B7F" w:rsidP="004D5BB7">
      <w:pPr>
        <w:jc w:val="both"/>
        <w:rPr>
          <w:rFonts w:ascii="Times New Roman" w:hAnsi="Times New Roman" w:cs="Times New Roman"/>
          <w:sz w:val="23"/>
          <w:szCs w:val="23"/>
        </w:rPr>
      </w:pPr>
      <w:r w:rsidRPr="004D5BB7">
        <w:rPr>
          <w:rFonts w:ascii="Times New Roman" w:hAnsi="Times New Roman" w:cs="Times New Roman"/>
          <w:sz w:val="24"/>
          <w:szCs w:val="24"/>
        </w:rPr>
        <w:t>Joy is both a gift of God as well as a response to the gift of God.  Joy comes w</w:t>
      </w:r>
      <w:r w:rsidR="00A5521D">
        <w:rPr>
          <w:rFonts w:ascii="Times New Roman" w:hAnsi="Times New Roman" w:cs="Times New Roman"/>
          <w:sz w:val="24"/>
          <w:szCs w:val="24"/>
        </w:rPr>
        <w:t>ith an awareness</w:t>
      </w:r>
      <w:r w:rsidRPr="004D5BB7">
        <w:rPr>
          <w:rFonts w:ascii="Times New Roman" w:hAnsi="Times New Roman" w:cs="Times New Roman"/>
          <w:sz w:val="24"/>
          <w:szCs w:val="24"/>
        </w:rPr>
        <w:t xml:space="preserve"> of God’s grace.</w:t>
      </w:r>
      <w:r w:rsidR="004D5BB7" w:rsidRPr="004D5BB7">
        <w:rPr>
          <w:rFonts w:ascii="Times New Roman" w:hAnsi="Times New Roman" w:cs="Times New Roman"/>
          <w:sz w:val="24"/>
          <w:szCs w:val="24"/>
        </w:rPr>
        <w:t xml:space="preserve">  </w:t>
      </w:r>
      <w:r w:rsidR="004D5BB7" w:rsidRPr="004D5BB7">
        <w:rPr>
          <w:rFonts w:ascii="Times New Roman" w:hAnsi="Times New Roman" w:cs="Times New Roman"/>
          <w:sz w:val="23"/>
          <w:szCs w:val="23"/>
        </w:rPr>
        <w:t xml:space="preserve">We truly experience joy as we spend time getting to know God through His Word and participating in the </w:t>
      </w:r>
      <w:r w:rsidR="00ED1920">
        <w:rPr>
          <w:rFonts w:ascii="Times New Roman" w:hAnsi="Times New Roman" w:cs="Times New Roman"/>
          <w:sz w:val="23"/>
          <w:szCs w:val="23"/>
        </w:rPr>
        <w:t>Sacraments.</w:t>
      </w:r>
      <w:r w:rsidR="004D5BB7" w:rsidRPr="004D5BB7">
        <w:rPr>
          <w:rFonts w:ascii="Times New Roman" w:hAnsi="Times New Roman" w:cs="Times New Roman"/>
          <w:sz w:val="23"/>
          <w:szCs w:val="23"/>
        </w:rPr>
        <w:t xml:space="preserve">  The Holy Spirit helps us begin to understand how much God loves us and what He has </w:t>
      </w:r>
      <w:r w:rsidR="004D5BB7" w:rsidRPr="004D5BB7">
        <w:rPr>
          <w:rFonts w:ascii="Times New Roman" w:hAnsi="Times New Roman" w:cs="Times New Roman"/>
          <w:sz w:val="23"/>
          <w:szCs w:val="23"/>
        </w:rPr>
        <w:t>done for us.  We experience true delight, or we might say a heavenly bliss, knowing that God loves us and is with us.  When we do God’s will and bear much fruit, He fills us with His joy</w:t>
      </w:r>
      <w:r w:rsidR="00A5521D">
        <w:rPr>
          <w:rFonts w:ascii="Times New Roman" w:hAnsi="Times New Roman" w:cs="Times New Roman"/>
          <w:sz w:val="23"/>
          <w:szCs w:val="23"/>
        </w:rPr>
        <w:t xml:space="preserve"> (John 15:1-11)</w:t>
      </w:r>
      <w:r w:rsidR="004D5BB7" w:rsidRPr="004D5BB7">
        <w:rPr>
          <w:rFonts w:ascii="Times New Roman" w:hAnsi="Times New Roman" w:cs="Times New Roman"/>
          <w:sz w:val="23"/>
          <w:szCs w:val="23"/>
        </w:rPr>
        <w:t xml:space="preserve">.  This is beautifully expressed in the book of Nehemiah when the people committed themselves faithfully to building the wall of Jerusalem.  Their rejoicing was evident at the dedication of the wall.  </w:t>
      </w:r>
      <w:r w:rsidR="004D5BB7" w:rsidRPr="004D5BB7">
        <w:rPr>
          <w:rFonts w:ascii="Times New Roman" w:hAnsi="Times New Roman" w:cs="Times New Roman"/>
          <w:i/>
          <w:sz w:val="23"/>
          <w:szCs w:val="23"/>
        </w:rPr>
        <w:t>“And they offered great sacrifices that day and rejoiced, for God had made them rejoice with great joy; the women and children also rejoiced.  And the joy of Jerusalem was heard far away”</w:t>
      </w:r>
      <w:r w:rsidR="004D5BB7" w:rsidRPr="004D5BB7">
        <w:rPr>
          <w:rFonts w:ascii="Times New Roman" w:hAnsi="Times New Roman" w:cs="Times New Roman"/>
          <w:sz w:val="23"/>
          <w:szCs w:val="23"/>
        </w:rPr>
        <w:t xml:space="preserve"> (Nehemiah 12:43).</w:t>
      </w:r>
    </w:p>
    <w:p w14:paraId="34FBF4BC" w14:textId="3F57C78C" w:rsidR="004F4A5D" w:rsidRDefault="004F4A5D" w:rsidP="004D5BB7">
      <w:pPr>
        <w:jc w:val="both"/>
        <w:rPr>
          <w:rFonts w:ascii="Times New Roman" w:hAnsi="Times New Roman" w:cs="Times New Roman"/>
          <w:sz w:val="23"/>
          <w:szCs w:val="23"/>
        </w:rPr>
      </w:pPr>
    </w:p>
    <w:p w14:paraId="01F91DBD" w14:textId="0DBF74A8" w:rsidR="00265524" w:rsidRPr="00265524" w:rsidRDefault="00265524" w:rsidP="00265524">
      <w:pPr>
        <w:spacing w:after="0"/>
        <w:rPr>
          <w:rFonts w:ascii="Times New Roman" w:hAnsi="Times New Roman" w:cs="Times New Roman"/>
          <w:b/>
          <w:sz w:val="28"/>
          <w:szCs w:val="28"/>
        </w:rPr>
      </w:pPr>
      <w:r w:rsidRPr="00265524">
        <w:rPr>
          <w:rFonts w:ascii="Times New Roman" w:hAnsi="Times New Roman" w:cs="Times New Roman"/>
          <w:b/>
          <w:sz w:val="28"/>
          <w:szCs w:val="28"/>
        </w:rPr>
        <w:t>Experience the Joy</w:t>
      </w:r>
    </w:p>
    <w:p w14:paraId="2876B38E" w14:textId="38835D5E" w:rsidR="00265524" w:rsidRPr="00265524" w:rsidRDefault="00265524" w:rsidP="00265524">
      <w:pPr>
        <w:spacing w:after="0"/>
        <w:jc w:val="both"/>
        <w:rPr>
          <w:rFonts w:ascii="Times New Roman" w:hAnsi="Times New Roman" w:cs="Times New Roman"/>
          <w:sz w:val="24"/>
          <w:szCs w:val="24"/>
        </w:rPr>
      </w:pPr>
      <w:r w:rsidRPr="00265524">
        <w:rPr>
          <w:rFonts w:ascii="Times New Roman" w:hAnsi="Times New Roman" w:cs="Times New Roman"/>
          <w:sz w:val="24"/>
          <w:szCs w:val="24"/>
        </w:rPr>
        <w:t>Watching your favorite sports team win the big game is an exciting, joyful experience.  If you are in the stadium, the joy is contagious.  Everyone is clapping, celebrating, and singing.  It is wonderful to be part of the crowd and share in the joy of the moment.</w:t>
      </w:r>
      <w:r w:rsidR="00A5521D">
        <w:rPr>
          <w:rFonts w:ascii="Times New Roman" w:hAnsi="Times New Roman" w:cs="Times New Roman"/>
          <w:sz w:val="24"/>
          <w:szCs w:val="24"/>
        </w:rPr>
        <w:t xml:space="preserve">  </w:t>
      </w:r>
      <w:r w:rsidR="00A5521D">
        <w:rPr>
          <w:rFonts w:ascii="Times New Roman" w:hAnsi="Times New Roman" w:cs="Times New Roman"/>
          <w:sz w:val="24"/>
          <w:szCs w:val="24"/>
        </w:rPr>
        <w:t>However, this joy can rapidly dissipate as you sit in your car, unable to exit the parking lot.</w:t>
      </w:r>
    </w:p>
    <w:p w14:paraId="2D64FAD9" w14:textId="77777777" w:rsidR="00265524" w:rsidRPr="008327B0" w:rsidRDefault="00265524" w:rsidP="00265524">
      <w:pPr>
        <w:spacing w:after="0"/>
        <w:jc w:val="both"/>
        <w:rPr>
          <w:rFonts w:ascii="Times New Roman" w:hAnsi="Times New Roman" w:cs="Times New Roman"/>
          <w:sz w:val="26"/>
          <w:szCs w:val="26"/>
        </w:rPr>
      </w:pPr>
    </w:p>
    <w:p w14:paraId="7BD9AE3B" w14:textId="0CBEB226" w:rsidR="00265524" w:rsidRPr="00265524" w:rsidRDefault="00ED1920" w:rsidP="00265524">
      <w:pPr>
        <w:spacing w:after="0"/>
        <w:jc w:val="both"/>
        <w:rPr>
          <w:rFonts w:ascii="Times New Roman" w:hAnsi="Times New Roman" w:cs="Times New Roman"/>
          <w:sz w:val="24"/>
          <w:szCs w:val="24"/>
        </w:rPr>
      </w:pPr>
      <w:r>
        <w:rPr>
          <w:rFonts w:ascii="Times New Roman" w:hAnsi="Times New Roman" w:cs="Times New Roman"/>
          <w:sz w:val="24"/>
          <w:szCs w:val="24"/>
        </w:rPr>
        <w:t xml:space="preserve">True and lasting </w:t>
      </w:r>
      <w:r w:rsidR="00265524" w:rsidRPr="00265524">
        <w:rPr>
          <w:rFonts w:ascii="Times New Roman" w:hAnsi="Times New Roman" w:cs="Times New Roman"/>
          <w:sz w:val="24"/>
          <w:szCs w:val="24"/>
        </w:rPr>
        <w:t xml:space="preserve">joy </w:t>
      </w:r>
      <w:r>
        <w:rPr>
          <w:rFonts w:ascii="Times New Roman" w:hAnsi="Times New Roman" w:cs="Times New Roman"/>
          <w:sz w:val="24"/>
          <w:szCs w:val="24"/>
        </w:rPr>
        <w:t>is found in</w:t>
      </w:r>
      <w:r w:rsidR="00265524" w:rsidRPr="00265524">
        <w:rPr>
          <w:rFonts w:ascii="Times New Roman" w:hAnsi="Times New Roman" w:cs="Times New Roman"/>
          <w:sz w:val="24"/>
          <w:szCs w:val="24"/>
        </w:rPr>
        <w:t xml:space="preserve"> the </w:t>
      </w:r>
      <w:r w:rsidR="00D522D0">
        <w:rPr>
          <w:rFonts w:ascii="Times New Roman" w:hAnsi="Times New Roman" w:cs="Times New Roman"/>
          <w:sz w:val="24"/>
          <w:szCs w:val="24"/>
        </w:rPr>
        <w:t>B</w:t>
      </w:r>
      <w:r w:rsidR="00265524" w:rsidRPr="00265524">
        <w:rPr>
          <w:rFonts w:ascii="Times New Roman" w:hAnsi="Times New Roman" w:cs="Times New Roman"/>
          <w:sz w:val="24"/>
          <w:szCs w:val="24"/>
        </w:rPr>
        <w:t>ody of Christ as it is in process of being built up.  Such growth progresses as the Church’s various parts function to the glory of Christ as the Gospel is preached, people are served, and the members share their faith and love for Christ with one another and those outside the church doors.</w:t>
      </w:r>
    </w:p>
    <w:p w14:paraId="693738C8" w14:textId="77777777" w:rsidR="00265524" w:rsidRPr="008327B0" w:rsidRDefault="00265524" w:rsidP="00265524">
      <w:pPr>
        <w:spacing w:after="0"/>
        <w:jc w:val="both"/>
        <w:rPr>
          <w:rFonts w:ascii="Times New Roman" w:hAnsi="Times New Roman" w:cs="Times New Roman"/>
          <w:sz w:val="26"/>
          <w:szCs w:val="26"/>
        </w:rPr>
      </w:pPr>
    </w:p>
    <w:p w14:paraId="76216F2A" w14:textId="28DCD024" w:rsidR="00265524" w:rsidRPr="00265524" w:rsidRDefault="00265524" w:rsidP="00265524">
      <w:pPr>
        <w:spacing w:after="0"/>
        <w:jc w:val="both"/>
        <w:rPr>
          <w:rFonts w:ascii="Times New Roman" w:hAnsi="Times New Roman" w:cs="Times New Roman"/>
          <w:sz w:val="24"/>
          <w:szCs w:val="24"/>
        </w:rPr>
      </w:pPr>
      <w:r w:rsidRPr="00265524">
        <w:rPr>
          <w:rFonts w:ascii="Times New Roman" w:hAnsi="Times New Roman" w:cs="Times New Roman"/>
          <w:sz w:val="24"/>
          <w:szCs w:val="24"/>
        </w:rPr>
        <w:t xml:space="preserve">Yet do we see such joy </w:t>
      </w:r>
      <w:r w:rsidR="00ED1920">
        <w:rPr>
          <w:rFonts w:ascii="Times New Roman" w:hAnsi="Times New Roman" w:cs="Times New Roman"/>
          <w:sz w:val="24"/>
          <w:szCs w:val="24"/>
        </w:rPr>
        <w:t xml:space="preserve">expressed </w:t>
      </w:r>
      <w:r w:rsidRPr="00265524">
        <w:rPr>
          <w:rFonts w:ascii="Times New Roman" w:hAnsi="Times New Roman" w:cs="Times New Roman"/>
          <w:sz w:val="24"/>
          <w:szCs w:val="24"/>
        </w:rPr>
        <w:t>often in the Church?  Is such a demonstration of joy out of place in the Church?  Perhaps we would be uncomfortable with a “pep rally</w:t>
      </w:r>
      <w:r w:rsidR="008327B0">
        <w:rPr>
          <w:rFonts w:ascii="Times New Roman" w:hAnsi="Times New Roman" w:cs="Times New Roman"/>
          <w:sz w:val="24"/>
          <w:szCs w:val="24"/>
        </w:rPr>
        <w:t>,</w:t>
      </w:r>
      <w:r w:rsidRPr="00265524">
        <w:rPr>
          <w:rFonts w:ascii="Times New Roman" w:hAnsi="Times New Roman" w:cs="Times New Roman"/>
          <w:sz w:val="24"/>
          <w:szCs w:val="24"/>
        </w:rPr>
        <w:t>”</w:t>
      </w:r>
      <w:r w:rsidR="008327B0">
        <w:rPr>
          <w:rFonts w:ascii="Times New Roman" w:hAnsi="Times New Roman" w:cs="Times New Roman"/>
          <w:sz w:val="24"/>
          <w:szCs w:val="24"/>
        </w:rPr>
        <w:t xml:space="preserve"> b</w:t>
      </w:r>
      <w:r w:rsidRPr="00265524">
        <w:rPr>
          <w:rFonts w:ascii="Times New Roman" w:hAnsi="Times New Roman" w:cs="Times New Roman"/>
          <w:sz w:val="24"/>
          <w:szCs w:val="24"/>
        </w:rPr>
        <w:t xml:space="preserve">ut do we experience the joy of being about Christ’s work, the joy of seeing others serve as the Holy Spirit has called them?  Or are we programmed not to be joyful?  Maybe we have come to view Christ’s work as an obligation, as drudgery, and not as a thankful response to the grace which has called each of to the </w:t>
      </w:r>
      <w:r w:rsidR="00A5521D">
        <w:rPr>
          <w:rFonts w:ascii="Times New Roman" w:hAnsi="Times New Roman" w:cs="Times New Roman"/>
          <w:sz w:val="24"/>
          <w:szCs w:val="24"/>
        </w:rPr>
        <w:t>B</w:t>
      </w:r>
      <w:r w:rsidRPr="00265524">
        <w:rPr>
          <w:rFonts w:ascii="Times New Roman" w:hAnsi="Times New Roman" w:cs="Times New Roman"/>
          <w:sz w:val="24"/>
          <w:szCs w:val="24"/>
        </w:rPr>
        <w:t>ody of Christ.  Regardless of the reason for our lack of joy, Christ is always with us, ready to touch us with His joy.  He constantly comes to forgive us and to empower us through the Holy Spirit to be joyful.</w:t>
      </w:r>
    </w:p>
    <w:p w14:paraId="7BB29949" w14:textId="77777777" w:rsidR="00265524" w:rsidRPr="00265524" w:rsidRDefault="00265524" w:rsidP="00265524">
      <w:pPr>
        <w:jc w:val="both"/>
        <w:rPr>
          <w:rFonts w:ascii="Times New Roman" w:hAnsi="Times New Roman" w:cs="Times New Roman"/>
          <w:sz w:val="24"/>
          <w:szCs w:val="24"/>
        </w:rPr>
      </w:pPr>
    </w:p>
    <w:p w14:paraId="0DAF8F9E" w14:textId="52026855" w:rsidR="00265524" w:rsidRDefault="00265524" w:rsidP="00265524">
      <w:pPr>
        <w:jc w:val="both"/>
        <w:rPr>
          <w:rFonts w:ascii="Times New Roman" w:hAnsi="Times New Roman" w:cs="Times New Roman"/>
          <w:sz w:val="24"/>
          <w:szCs w:val="24"/>
        </w:rPr>
      </w:pPr>
      <w:r w:rsidRPr="00265524">
        <w:rPr>
          <w:rFonts w:ascii="Times New Roman" w:hAnsi="Times New Roman" w:cs="Times New Roman"/>
          <w:sz w:val="24"/>
          <w:szCs w:val="24"/>
        </w:rPr>
        <w:lastRenderedPageBreak/>
        <w:t>We can indeed sing along all year long with the Christmas choir, “Joy to the world, the Lord has come!”  That joy is contagious in the church because the Body of Christ is truly being built up.</w:t>
      </w:r>
    </w:p>
    <w:p w14:paraId="0F87FC19" w14:textId="2F541B79" w:rsidR="00ED1920" w:rsidRDefault="00ED1920" w:rsidP="00ED1920">
      <w:pPr>
        <w:spacing w:after="0" w:line="240" w:lineRule="auto"/>
        <w:jc w:val="both"/>
        <w:rPr>
          <w:rFonts w:ascii="Times New Roman" w:hAnsi="Times New Roman" w:cs="Times New Roman"/>
          <w:b/>
          <w:sz w:val="28"/>
          <w:szCs w:val="28"/>
        </w:rPr>
      </w:pPr>
      <w:r w:rsidRPr="00ED1920">
        <w:rPr>
          <w:rFonts w:ascii="Times New Roman" w:hAnsi="Times New Roman" w:cs="Times New Roman"/>
          <w:b/>
          <w:sz w:val="28"/>
          <w:szCs w:val="28"/>
        </w:rPr>
        <w:t>Jesus Is our Strength</w:t>
      </w:r>
    </w:p>
    <w:p w14:paraId="48AECB9F" w14:textId="35D47211" w:rsidR="00ED1920" w:rsidRPr="00ED1920" w:rsidRDefault="00CB191C" w:rsidP="00ED1920">
      <w:pPr>
        <w:spacing w:after="0" w:line="240" w:lineRule="auto"/>
        <w:jc w:val="both"/>
        <w:rPr>
          <w:rFonts w:ascii="Times New Roman" w:hAnsi="Times New Roman" w:cs="Times New Roman"/>
          <w:sz w:val="24"/>
          <w:szCs w:val="24"/>
        </w:rPr>
      </w:pPr>
      <w:r>
        <w:rPr>
          <w:noProof/>
        </w:rPr>
        <w:drawing>
          <wp:anchor distT="0" distB="0" distL="114300" distR="114300" simplePos="0" relativeHeight="251659264" behindDoc="1" locked="0" layoutInCell="1" allowOverlap="1" wp14:anchorId="402889A3" wp14:editId="1BF42F28">
            <wp:simplePos x="0" y="0"/>
            <wp:positionH relativeFrom="column">
              <wp:posOffset>121920</wp:posOffset>
            </wp:positionH>
            <wp:positionV relativeFrom="paragraph">
              <wp:posOffset>1626235</wp:posOffset>
            </wp:positionV>
            <wp:extent cx="2057400" cy="1943100"/>
            <wp:effectExtent l="0" t="0" r="0" b="0"/>
            <wp:wrapTight wrapText="bothSides">
              <wp:wrapPolygon edited="0">
                <wp:start x="0" y="0"/>
                <wp:lineTo x="0" y="21388"/>
                <wp:lineTo x="21400" y="21388"/>
                <wp:lineTo x="21400" y="0"/>
                <wp:lineTo x="0" y="0"/>
              </wp:wrapPolygon>
            </wp:wrapTight>
            <wp:docPr id="1" name="Picture 1" descr="C:\Users\Ron\AppData\Local\Microsoft\Windows\INetCache\IE\L6IR067U\for_joy[1].jpg"/>
            <wp:cNvGraphicFramePr/>
            <a:graphic xmlns:a="http://schemas.openxmlformats.org/drawingml/2006/main">
              <a:graphicData uri="http://schemas.openxmlformats.org/drawingml/2006/picture">
                <pic:pic xmlns:pic="http://schemas.openxmlformats.org/drawingml/2006/picture">
                  <pic:nvPicPr>
                    <pic:cNvPr id="1" name="Picture 1" descr="C:\Users\Ron\AppData\Local\Microsoft\Windows\INetCache\IE\L6IR067U\for_joy[1].jp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57400" cy="194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ED1920">
        <w:rPr>
          <w:rFonts w:ascii="Times New Roman" w:hAnsi="Times New Roman" w:cs="Times New Roman"/>
          <w:sz w:val="24"/>
          <w:szCs w:val="24"/>
        </w:rPr>
        <w:t xml:space="preserve">Joy gives the confidence that we can do whatever God calls to do by His grace.  Absence of joy kills confidence, causes doubt and even despair, leading to hopelessness and helplessness. </w:t>
      </w:r>
      <w:r w:rsidR="007D2292">
        <w:rPr>
          <w:rFonts w:ascii="Times New Roman" w:hAnsi="Times New Roman" w:cs="Times New Roman"/>
          <w:sz w:val="24"/>
          <w:szCs w:val="24"/>
        </w:rPr>
        <w:t>The encouragement Nehemiah gave to the returning exiles applies to us as well</w:t>
      </w:r>
      <w:r w:rsidR="00A5521D">
        <w:rPr>
          <w:rFonts w:ascii="Times New Roman" w:hAnsi="Times New Roman" w:cs="Times New Roman"/>
          <w:sz w:val="24"/>
          <w:szCs w:val="24"/>
        </w:rPr>
        <w:t>:</w:t>
      </w:r>
      <w:r w:rsidR="00ED1920">
        <w:rPr>
          <w:rFonts w:ascii="Times New Roman" w:hAnsi="Times New Roman" w:cs="Times New Roman"/>
          <w:sz w:val="24"/>
          <w:szCs w:val="24"/>
        </w:rPr>
        <w:t xml:space="preserve"> “</w:t>
      </w:r>
      <w:r w:rsidR="00ED1920" w:rsidRPr="00ED1920">
        <w:rPr>
          <w:rFonts w:ascii="Times New Roman" w:hAnsi="Times New Roman" w:cs="Times New Roman"/>
          <w:i/>
          <w:sz w:val="24"/>
          <w:szCs w:val="24"/>
        </w:rPr>
        <w:t xml:space="preserve">The Joy of the Lord is </w:t>
      </w:r>
      <w:r w:rsidR="008327B0">
        <w:rPr>
          <w:rFonts w:ascii="Times New Roman" w:hAnsi="Times New Roman" w:cs="Times New Roman"/>
          <w:i/>
          <w:sz w:val="24"/>
          <w:szCs w:val="24"/>
        </w:rPr>
        <w:t>your</w:t>
      </w:r>
      <w:r w:rsidR="00ED1920" w:rsidRPr="00ED1920">
        <w:rPr>
          <w:rFonts w:ascii="Times New Roman" w:hAnsi="Times New Roman" w:cs="Times New Roman"/>
          <w:i/>
          <w:sz w:val="24"/>
          <w:szCs w:val="24"/>
        </w:rPr>
        <w:t xml:space="preserve"> Strength”</w:t>
      </w:r>
      <w:r w:rsidR="00ED1920">
        <w:rPr>
          <w:rFonts w:ascii="Times New Roman" w:hAnsi="Times New Roman" w:cs="Times New Roman"/>
          <w:sz w:val="24"/>
          <w:szCs w:val="24"/>
        </w:rPr>
        <w:t xml:space="preserve"> (</w:t>
      </w:r>
      <w:r w:rsidR="008327B0">
        <w:rPr>
          <w:rFonts w:ascii="Times New Roman" w:hAnsi="Times New Roman" w:cs="Times New Roman"/>
          <w:sz w:val="24"/>
          <w:szCs w:val="24"/>
        </w:rPr>
        <w:t>Nehemiah</w:t>
      </w:r>
      <w:bookmarkStart w:id="0" w:name="_GoBack"/>
      <w:bookmarkEnd w:id="0"/>
      <w:r w:rsidR="00ED1920">
        <w:rPr>
          <w:rFonts w:ascii="Times New Roman" w:hAnsi="Times New Roman" w:cs="Times New Roman"/>
          <w:sz w:val="24"/>
          <w:szCs w:val="24"/>
        </w:rPr>
        <w:t xml:space="preserve"> 8:10).</w:t>
      </w:r>
    </w:p>
    <w:p w14:paraId="033E49C7" w14:textId="2D76C10A" w:rsidR="00186DCF" w:rsidRPr="00186DCF" w:rsidRDefault="00186DCF" w:rsidP="00186DCF">
      <w:pPr>
        <w:jc w:val="both"/>
        <w:rPr>
          <w:rFonts w:ascii="Times New Roman" w:hAnsi="Times New Roman" w:cs="Times New Roman"/>
          <w:i/>
          <w:sz w:val="24"/>
          <w:szCs w:val="24"/>
        </w:rPr>
      </w:pPr>
      <w:r w:rsidRPr="00186DCF">
        <w:rPr>
          <w:rFonts w:ascii="Times New Roman" w:hAnsi="Times New Roman" w:cs="Times New Roman"/>
          <w:sz w:val="24"/>
          <w:szCs w:val="24"/>
        </w:rPr>
        <w:t xml:space="preserve">By our own strength we can’t </w:t>
      </w:r>
      <w:r>
        <w:rPr>
          <w:rFonts w:ascii="Times New Roman" w:hAnsi="Times New Roman" w:cs="Times New Roman"/>
          <w:sz w:val="24"/>
          <w:szCs w:val="24"/>
        </w:rPr>
        <w:t>accomplish the tasks God gives us</w:t>
      </w:r>
      <w:r w:rsidRPr="00186DCF">
        <w:rPr>
          <w:rFonts w:ascii="Times New Roman" w:hAnsi="Times New Roman" w:cs="Times New Roman"/>
          <w:sz w:val="24"/>
          <w:szCs w:val="24"/>
        </w:rPr>
        <w:t>.  The good news for each of us is that</w:t>
      </w:r>
      <w:r w:rsidR="00A5521D">
        <w:rPr>
          <w:rFonts w:ascii="Times New Roman" w:hAnsi="Times New Roman" w:cs="Times New Roman"/>
          <w:sz w:val="24"/>
          <w:szCs w:val="24"/>
        </w:rPr>
        <w:t>,</w:t>
      </w:r>
      <w:r w:rsidRPr="00186DCF">
        <w:rPr>
          <w:rFonts w:ascii="Times New Roman" w:hAnsi="Times New Roman" w:cs="Times New Roman"/>
          <w:sz w:val="24"/>
          <w:szCs w:val="24"/>
        </w:rPr>
        <w:t xml:space="preserve"> </w:t>
      </w:r>
      <w:r w:rsidR="007D2292">
        <w:rPr>
          <w:rFonts w:ascii="Times New Roman" w:hAnsi="Times New Roman" w:cs="Times New Roman"/>
          <w:sz w:val="24"/>
          <w:szCs w:val="24"/>
        </w:rPr>
        <w:t>by</w:t>
      </w:r>
      <w:r w:rsidRPr="00186DCF">
        <w:rPr>
          <w:rFonts w:ascii="Times New Roman" w:hAnsi="Times New Roman" w:cs="Times New Roman"/>
          <w:sz w:val="24"/>
          <w:szCs w:val="24"/>
        </w:rPr>
        <w:t xml:space="preserve"> God’s grace, we are empowered by Him to serve, witness, give, and do the work of the Lord.  It is God’s grace that gives us the </w:t>
      </w:r>
      <w:r w:rsidR="007D2292">
        <w:rPr>
          <w:rFonts w:ascii="Times New Roman" w:hAnsi="Times New Roman" w:cs="Times New Roman"/>
          <w:sz w:val="24"/>
          <w:szCs w:val="24"/>
        </w:rPr>
        <w:t>desire and strength</w:t>
      </w:r>
      <w:r w:rsidRPr="00186DCF">
        <w:rPr>
          <w:rFonts w:ascii="Times New Roman" w:hAnsi="Times New Roman" w:cs="Times New Roman"/>
          <w:sz w:val="24"/>
          <w:szCs w:val="24"/>
        </w:rPr>
        <w:t xml:space="preserve"> to give our best in doing His will.  God’s rich </w:t>
      </w:r>
      <w:r w:rsidRPr="00186DCF">
        <w:rPr>
          <w:rFonts w:ascii="Times New Roman" w:hAnsi="Times New Roman" w:cs="Times New Roman"/>
          <w:sz w:val="24"/>
          <w:szCs w:val="24"/>
        </w:rPr>
        <w:t>supply of grace is our source</w:t>
      </w:r>
      <w:r w:rsidR="007D2292">
        <w:rPr>
          <w:rFonts w:ascii="Times New Roman" w:hAnsi="Times New Roman" w:cs="Times New Roman"/>
          <w:sz w:val="24"/>
          <w:szCs w:val="24"/>
        </w:rPr>
        <w:t xml:space="preserve"> of strength</w:t>
      </w:r>
      <w:r w:rsidRPr="00186DCF">
        <w:rPr>
          <w:rFonts w:ascii="Times New Roman" w:hAnsi="Times New Roman" w:cs="Times New Roman"/>
          <w:sz w:val="24"/>
          <w:szCs w:val="24"/>
        </w:rPr>
        <w:t>.  God not only forgives and saves us</w:t>
      </w:r>
      <w:r w:rsidR="00A5521D">
        <w:rPr>
          <w:rFonts w:ascii="Times New Roman" w:hAnsi="Times New Roman" w:cs="Times New Roman"/>
          <w:sz w:val="24"/>
          <w:szCs w:val="24"/>
        </w:rPr>
        <w:t>;</w:t>
      </w:r>
      <w:r w:rsidRPr="00186DCF">
        <w:rPr>
          <w:rFonts w:ascii="Times New Roman" w:hAnsi="Times New Roman" w:cs="Times New Roman"/>
          <w:sz w:val="24"/>
          <w:szCs w:val="24"/>
        </w:rPr>
        <w:t xml:space="preserve"> He also gives us </w:t>
      </w:r>
      <w:r>
        <w:rPr>
          <w:rFonts w:ascii="Times New Roman" w:hAnsi="Times New Roman" w:cs="Times New Roman"/>
          <w:sz w:val="24"/>
          <w:szCs w:val="24"/>
        </w:rPr>
        <w:t xml:space="preserve">joy and </w:t>
      </w:r>
      <w:r w:rsidRPr="00186DCF">
        <w:rPr>
          <w:rFonts w:ascii="Times New Roman" w:hAnsi="Times New Roman" w:cs="Times New Roman"/>
          <w:sz w:val="24"/>
          <w:szCs w:val="24"/>
        </w:rPr>
        <w:t xml:space="preserve">strength for service to Him.  By ourselves, we are powerless.  In our </w:t>
      </w:r>
      <w:r w:rsidR="00A5521D">
        <w:rPr>
          <w:rFonts w:ascii="Times New Roman" w:hAnsi="Times New Roman" w:cs="Times New Roman"/>
          <w:sz w:val="24"/>
          <w:szCs w:val="24"/>
        </w:rPr>
        <w:t>sinful state</w:t>
      </w:r>
      <w:r w:rsidRPr="00186DCF">
        <w:rPr>
          <w:rFonts w:ascii="Times New Roman" w:hAnsi="Times New Roman" w:cs="Times New Roman"/>
          <w:sz w:val="24"/>
          <w:szCs w:val="24"/>
        </w:rPr>
        <w:t>, we are weak and foolish.  God pours out His grace on us as He loves us, calls us, and gives us His work to do</w:t>
      </w:r>
      <w:r w:rsidRPr="00186DCF">
        <w:rPr>
          <w:rFonts w:ascii="Times New Roman" w:hAnsi="Times New Roman" w:cs="Times New Roman"/>
          <w:i/>
          <w:sz w:val="24"/>
          <w:szCs w:val="24"/>
        </w:rPr>
        <w:t>.</w:t>
      </w:r>
    </w:p>
    <w:p w14:paraId="49F5C46B" w14:textId="25D9DCE4" w:rsidR="00186DCF" w:rsidRDefault="00186DCF" w:rsidP="00186DCF">
      <w:pPr>
        <w:jc w:val="both"/>
        <w:rPr>
          <w:rFonts w:ascii="Times New Roman" w:hAnsi="Times New Roman" w:cs="Times New Roman"/>
          <w:sz w:val="24"/>
          <w:szCs w:val="24"/>
        </w:rPr>
      </w:pPr>
      <w:r w:rsidRPr="00186DCF">
        <w:rPr>
          <w:rFonts w:ascii="Times New Roman" w:hAnsi="Times New Roman" w:cs="Times New Roman"/>
          <w:sz w:val="24"/>
          <w:szCs w:val="24"/>
        </w:rPr>
        <w:t xml:space="preserve">The Apostle Paul wrote </w:t>
      </w:r>
      <w:r w:rsidRPr="00186DCF">
        <w:rPr>
          <w:rFonts w:ascii="Times New Roman" w:hAnsi="Times New Roman" w:cs="Times New Roman"/>
          <w:i/>
          <w:sz w:val="24"/>
          <w:szCs w:val="24"/>
        </w:rPr>
        <w:t>“I can do all things through Him Who strengthens me”</w:t>
      </w:r>
      <w:r w:rsidRPr="00186DCF">
        <w:rPr>
          <w:rFonts w:ascii="Times New Roman" w:hAnsi="Times New Roman" w:cs="Times New Roman"/>
          <w:sz w:val="24"/>
          <w:szCs w:val="24"/>
        </w:rPr>
        <w:t xml:space="preserve"> (Philippians 4:13).  When we abide in the Lord, we have the same strength that Paul had so we can do our best in service to the Lord.  If the connection to Jesus is ever broken, our source of strength is severed.  When we remain in Jesus, we share Christ’s </w:t>
      </w:r>
      <w:r w:rsidR="007D2292">
        <w:rPr>
          <w:rFonts w:ascii="Times New Roman" w:hAnsi="Times New Roman" w:cs="Times New Roman"/>
          <w:sz w:val="24"/>
          <w:szCs w:val="24"/>
        </w:rPr>
        <w:t>strength</w:t>
      </w:r>
      <w:r w:rsidRPr="00186DCF">
        <w:rPr>
          <w:rFonts w:ascii="Times New Roman" w:hAnsi="Times New Roman" w:cs="Times New Roman"/>
          <w:sz w:val="24"/>
          <w:szCs w:val="24"/>
        </w:rPr>
        <w:t xml:space="preserve"> because He dwells in us.  </w:t>
      </w:r>
      <w:r w:rsidRPr="00186DCF">
        <w:rPr>
          <w:rFonts w:ascii="Times New Roman" w:hAnsi="Times New Roman" w:cs="Times New Roman"/>
          <w:i/>
          <w:sz w:val="24"/>
          <w:szCs w:val="24"/>
        </w:rPr>
        <w:t>“I have been crucified with Christ</w:t>
      </w:r>
      <w:r w:rsidR="00A5521D">
        <w:rPr>
          <w:rFonts w:ascii="Times New Roman" w:hAnsi="Times New Roman" w:cs="Times New Roman"/>
          <w:i/>
          <w:sz w:val="24"/>
          <w:szCs w:val="24"/>
        </w:rPr>
        <w:t xml:space="preserve">.  It </w:t>
      </w:r>
      <w:r w:rsidR="006B3B10">
        <w:rPr>
          <w:rFonts w:ascii="Times New Roman" w:hAnsi="Times New Roman" w:cs="Times New Roman"/>
          <w:i/>
          <w:sz w:val="24"/>
          <w:szCs w:val="24"/>
        </w:rPr>
        <w:t xml:space="preserve">is </w:t>
      </w:r>
      <w:r w:rsidR="006B3B10" w:rsidRPr="00186DCF">
        <w:rPr>
          <w:rFonts w:ascii="Times New Roman" w:hAnsi="Times New Roman" w:cs="Times New Roman"/>
          <w:i/>
          <w:sz w:val="24"/>
          <w:szCs w:val="24"/>
        </w:rPr>
        <w:t>no</w:t>
      </w:r>
      <w:r w:rsidRPr="00186DCF">
        <w:rPr>
          <w:rFonts w:ascii="Times New Roman" w:hAnsi="Times New Roman" w:cs="Times New Roman"/>
          <w:i/>
          <w:sz w:val="24"/>
          <w:szCs w:val="24"/>
        </w:rPr>
        <w:t xml:space="preserve"> longer </w:t>
      </w:r>
      <w:r w:rsidR="007B3974">
        <w:rPr>
          <w:rFonts w:ascii="Times New Roman" w:hAnsi="Times New Roman" w:cs="Times New Roman"/>
          <w:i/>
          <w:sz w:val="24"/>
          <w:szCs w:val="24"/>
        </w:rPr>
        <w:t>I who live</w:t>
      </w:r>
      <w:r w:rsidRPr="00186DCF">
        <w:rPr>
          <w:rFonts w:ascii="Times New Roman" w:hAnsi="Times New Roman" w:cs="Times New Roman"/>
          <w:i/>
          <w:sz w:val="24"/>
          <w:szCs w:val="24"/>
        </w:rPr>
        <w:t>, but Christ Who lives in me.  And the life I now live in the flesh I live by faith in the Son of God, Who loved me and gave Himself for me”</w:t>
      </w:r>
      <w:r w:rsidRPr="00186DCF">
        <w:rPr>
          <w:rFonts w:ascii="Times New Roman" w:hAnsi="Times New Roman" w:cs="Times New Roman"/>
          <w:sz w:val="24"/>
          <w:szCs w:val="24"/>
        </w:rPr>
        <w:t xml:space="preserve"> (Galatians 2:20).  May we all trust God’s presence and strength in us to enable us to </w:t>
      </w:r>
      <w:r w:rsidR="007D2292">
        <w:rPr>
          <w:rFonts w:ascii="Times New Roman" w:hAnsi="Times New Roman" w:cs="Times New Roman"/>
          <w:sz w:val="24"/>
          <w:szCs w:val="24"/>
        </w:rPr>
        <w:t>find joy in doing</w:t>
      </w:r>
      <w:r w:rsidRPr="00186DCF">
        <w:rPr>
          <w:rFonts w:ascii="Times New Roman" w:hAnsi="Times New Roman" w:cs="Times New Roman"/>
          <w:sz w:val="24"/>
          <w:szCs w:val="24"/>
        </w:rPr>
        <w:t xml:space="preserve"> our best in service to our Lord.</w:t>
      </w:r>
    </w:p>
    <w:p w14:paraId="22746F95" w14:textId="7B36EF53" w:rsidR="00ED1920" w:rsidRDefault="00ED1920" w:rsidP="00ED1920">
      <w:pPr>
        <w:spacing w:after="0" w:line="240" w:lineRule="auto"/>
        <w:jc w:val="both"/>
        <w:rPr>
          <w:rFonts w:ascii="Times New Roman" w:hAnsi="Times New Roman" w:cs="Times New Roman"/>
          <w:sz w:val="16"/>
          <w:szCs w:val="16"/>
        </w:rPr>
      </w:pPr>
    </w:p>
    <w:p w14:paraId="05884B00" w14:textId="5B4742F6" w:rsidR="0071595D" w:rsidRDefault="0071595D" w:rsidP="00ED1920">
      <w:pPr>
        <w:spacing w:after="0" w:line="240" w:lineRule="auto"/>
        <w:jc w:val="both"/>
        <w:rPr>
          <w:rFonts w:ascii="Times New Roman" w:hAnsi="Times New Roman" w:cs="Times New Roman"/>
          <w:sz w:val="16"/>
          <w:szCs w:val="16"/>
        </w:rPr>
      </w:pPr>
    </w:p>
    <w:p w14:paraId="57E0C55C" w14:textId="77777777" w:rsidR="003241D2" w:rsidRPr="003F315F" w:rsidRDefault="003241D2" w:rsidP="00ED1920">
      <w:pPr>
        <w:spacing w:after="0" w:line="240" w:lineRule="auto"/>
        <w:jc w:val="both"/>
        <w:rPr>
          <w:rFonts w:ascii="Times New Roman" w:hAnsi="Times New Roman" w:cs="Times New Roman"/>
          <w:sz w:val="16"/>
          <w:szCs w:val="16"/>
        </w:rPr>
      </w:pPr>
    </w:p>
    <w:p w14:paraId="2B30B11D" w14:textId="407AD6D4" w:rsidR="0071595D" w:rsidRPr="0071595D" w:rsidRDefault="0071595D" w:rsidP="00CB191C">
      <w:pPr>
        <w:spacing w:after="0"/>
        <w:jc w:val="center"/>
        <w:rPr>
          <w:rFonts w:ascii="Times New Roman" w:hAnsi="Times New Roman" w:cs="Times New Roman"/>
          <w:sz w:val="20"/>
          <w:szCs w:val="20"/>
        </w:rPr>
      </w:pPr>
      <w:r w:rsidRPr="0071595D">
        <w:rPr>
          <w:rFonts w:ascii="Times New Roman" w:hAnsi="Times New Roman" w:cs="Times New Roman"/>
          <w:sz w:val="20"/>
          <w:szCs w:val="20"/>
        </w:rPr>
        <w:t>Stewardship Advisors</w:t>
      </w:r>
    </w:p>
    <w:p w14:paraId="207B4B5C" w14:textId="12C24043" w:rsidR="0071595D" w:rsidRPr="0071595D" w:rsidRDefault="0071595D" w:rsidP="00CB191C">
      <w:pPr>
        <w:spacing w:after="0"/>
        <w:jc w:val="center"/>
        <w:rPr>
          <w:rFonts w:ascii="Times New Roman" w:hAnsi="Times New Roman" w:cs="Times New Roman"/>
          <w:sz w:val="20"/>
          <w:szCs w:val="20"/>
        </w:rPr>
      </w:pPr>
      <w:r w:rsidRPr="0071595D">
        <w:rPr>
          <w:rFonts w:ascii="Times New Roman" w:hAnsi="Times New Roman" w:cs="Times New Roman"/>
          <w:sz w:val="20"/>
          <w:szCs w:val="20"/>
        </w:rPr>
        <w:t>248-644-6150</w:t>
      </w:r>
    </w:p>
    <w:p w14:paraId="49CF0A4A" w14:textId="3F272616" w:rsidR="00CB191C" w:rsidRPr="0071595D" w:rsidRDefault="00CB191C" w:rsidP="00CB191C">
      <w:pPr>
        <w:spacing w:after="0"/>
        <w:jc w:val="center"/>
        <w:rPr>
          <w:rFonts w:ascii="Times New Roman" w:hAnsi="Times New Roman" w:cs="Times New Roman"/>
          <w:sz w:val="20"/>
          <w:szCs w:val="20"/>
        </w:rPr>
      </w:pPr>
      <w:r w:rsidRPr="0071595D">
        <w:rPr>
          <w:rFonts w:ascii="Times New Roman" w:hAnsi="Times New Roman" w:cs="Times New Roman"/>
          <w:sz w:val="20"/>
          <w:szCs w:val="20"/>
        </w:rPr>
        <w:t>Copyright © 201</w:t>
      </w:r>
      <w:r w:rsidR="0071595D" w:rsidRPr="0071595D">
        <w:rPr>
          <w:rFonts w:ascii="Times New Roman" w:hAnsi="Times New Roman" w:cs="Times New Roman"/>
          <w:sz w:val="20"/>
          <w:szCs w:val="20"/>
        </w:rPr>
        <w:t>9</w:t>
      </w:r>
    </w:p>
    <w:p w14:paraId="7E92829D" w14:textId="3B057080" w:rsidR="004F4A5D" w:rsidRPr="003241D2" w:rsidRDefault="004F4A5D" w:rsidP="00CB191C">
      <w:pPr>
        <w:spacing w:after="0"/>
        <w:jc w:val="both"/>
        <w:rPr>
          <w:rFonts w:ascii="Times New Roman" w:hAnsi="Times New Roman" w:cs="Times New Roman"/>
          <w:sz w:val="28"/>
          <w:szCs w:val="28"/>
        </w:rPr>
      </w:pPr>
    </w:p>
    <w:p w14:paraId="69BDD1A1" w14:textId="62677850" w:rsidR="004F4A5D" w:rsidRPr="007563EA" w:rsidRDefault="00CB191C" w:rsidP="00A43EEE">
      <w:pPr>
        <w:spacing w:after="0" w:line="240" w:lineRule="auto"/>
        <w:jc w:val="center"/>
        <w:rPr>
          <w:rFonts w:ascii="Times New Roman" w:hAnsi="Times New Roman" w:cs="Times New Roman"/>
          <w:b/>
          <w:color w:val="1F3864" w:themeColor="accent1" w:themeShade="80"/>
          <w:sz w:val="58"/>
          <w:szCs w:val="58"/>
        </w:rPr>
      </w:pPr>
      <w:r w:rsidRPr="007563EA">
        <w:rPr>
          <w:rFonts w:ascii="Lucida Calligraphy" w:hAnsi="Lucida Calligraphy" w:cs="Times New Roman"/>
          <w:b/>
          <w:color w:val="1F3864" w:themeColor="accent1" w:themeShade="80"/>
          <w:sz w:val="72"/>
          <w:szCs w:val="72"/>
        </w:rPr>
        <w:t>Jesus</w:t>
      </w:r>
      <w:r w:rsidRPr="007563EA">
        <w:rPr>
          <w:rFonts w:ascii="Times New Roman" w:hAnsi="Times New Roman" w:cs="Times New Roman"/>
          <w:b/>
          <w:color w:val="1F3864" w:themeColor="accent1" w:themeShade="80"/>
          <w:sz w:val="64"/>
          <w:szCs w:val="64"/>
        </w:rPr>
        <w:t xml:space="preserve"> </w:t>
      </w:r>
      <w:r w:rsidRPr="007563EA">
        <w:rPr>
          <w:rFonts w:ascii="Times New Roman" w:hAnsi="Times New Roman" w:cs="Times New Roman"/>
          <w:b/>
          <w:color w:val="1F3864" w:themeColor="accent1" w:themeShade="80"/>
          <w:sz w:val="58"/>
          <w:szCs w:val="58"/>
        </w:rPr>
        <w:t xml:space="preserve">Is </w:t>
      </w:r>
      <w:proofErr w:type="gramStart"/>
      <w:r w:rsidR="00B02AA6" w:rsidRPr="007563EA">
        <w:rPr>
          <w:rFonts w:ascii="Times New Roman" w:hAnsi="Times New Roman" w:cs="Times New Roman"/>
          <w:b/>
          <w:color w:val="1F3864" w:themeColor="accent1" w:themeShade="80"/>
          <w:sz w:val="58"/>
          <w:szCs w:val="58"/>
        </w:rPr>
        <w:t>O</w:t>
      </w:r>
      <w:r w:rsidRPr="007563EA">
        <w:rPr>
          <w:rFonts w:ascii="Times New Roman" w:hAnsi="Times New Roman" w:cs="Times New Roman"/>
          <w:b/>
          <w:color w:val="1F3864" w:themeColor="accent1" w:themeShade="80"/>
          <w:sz w:val="58"/>
          <w:szCs w:val="58"/>
        </w:rPr>
        <w:t>ur</w:t>
      </w:r>
      <w:proofErr w:type="gramEnd"/>
    </w:p>
    <w:p w14:paraId="55CB7831" w14:textId="2754540C" w:rsidR="00B02AA6" w:rsidRPr="007563EA" w:rsidRDefault="00CB191C" w:rsidP="00A43EEE">
      <w:pPr>
        <w:spacing w:after="0" w:line="240" w:lineRule="auto"/>
        <w:jc w:val="center"/>
        <w:rPr>
          <w:rFonts w:ascii="Times New Roman" w:hAnsi="Times New Roman" w:cs="Times New Roman"/>
          <w:b/>
          <w:color w:val="1F3864" w:themeColor="accent1" w:themeShade="80"/>
          <w:sz w:val="96"/>
          <w:szCs w:val="96"/>
        </w:rPr>
      </w:pPr>
      <w:r w:rsidRPr="007563EA">
        <w:rPr>
          <w:rFonts w:ascii="Times New Roman" w:hAnsi="Times New Roman" w:cs="Times New Roman"/>
          <w:b/>
          <w:color w:val="1F3864" w:themeColor="accent1" w:themeShade="80"/>
          <w:sz w:val="96"/>
          <w:szCs w:val="96"/>
        </w:rPr>
        <w:t xml:space="preserve">Joy </w:t>
      </w:r>
    </w:p>
    <w:p w14:paraId="350EDCD1" w14:textId="342CF168" w:rsidR="00B02AA6" w:rsidRPr="00777E29" w:rsidRDefault="00CB191C" w:rsidP="00A43EEE">
      <w:pPr>
        <w:spacing w:after="0" w:line="240" w:lineRule="auto"/>
        <w:jc w:val="center"/>
        <w:rPr>
          <w:rFonts w:ascii="Times New Roman" w:hAnsi="Times New Roman" w:cs="Times New Roman"/>
          <w:color w:val="002060"/>
          <w:sz w:val="48"/>
          <w:szCs w:val="48"/>
        </w:rPr>
      </w:pPr>
      <w:r w:rsidRPr="00777E29">
        <w:rPr>
          <w:rFonts w:ascii="Times New Roman" w:hAnsi="Times New Roman" w:cs="Times New Roman"/>
          <w:color w:val="002060"/>
          <w:sz w:val="48"/>
          <w:szCs w:val="48"/>
        </w:rPr>
        <w:t xml:space="preserve">and </w:t>
      </w:r>
    </w:p>
    <w:p w14:paraId="19C2BFD7" w14:textId="25262256" w:rsidR="00CB191C" w:rsidRPr="007563EA" w:rsidRDefault="000944CC" w:rsidP="00A43EEE">
      <w:pPr>
        <w:spacing w:after="0" w:line="240" w:lineRule="auto"/>
        <w:jc w:val="center"/>
        <w:rPr>
          <w:rFonts w:ascii="Times New Roman" w:hAnsi="Times New Roman" w:cs="Times New Roman"/>
          <w:b/>
          <w:color w:val="1F3864" w:themeColor="accent1" w:themeShade="80"/>
          <w:sz w:val="96"/>
          <w:szCs w:val="96"/>
        </w:rPr>
      </w:pPr>
      <w:r w:rsidRPr="007563EA">
        <w:rPr>
          <w:b/>
          <w:noProof/>
          <w:color w:val="1F3864" w:themeColor="accent1" w:themeShade="80"/>
          <w:sz w:val="96"/>
          <w:szCs w:val="96"/>
        </w:rPr>
        <w:drawing>
          <wp:anchor distT="0" distB="0" distL="114300" distR="114300" simplePos="0" relativeHeight="251661312" behindDoc="1" locked="0" layoutInCell="1" allowOverlap="1" wp14:anchorId="033664E6" wp14:editId="5BF24D5C">
            <wp:simplePos x="0" y="0"/>
            <wp:positionH relativeFrom="column">
              <wp:align>left</wp:align>
            </wp:positionH>
            <wp:positionV relativeFrom="paragraph">
              <wp:posOffset>876300</wp:posOffset>
            </wp:positionV>
            <wp:extent cx="2487930" cy="1651000"/>
            <wp:effectExtent l="0" t="0" r="7620" b="6350"/>
            <wp:wrapTight wrapText="bothSides">
              <wp:wrapPolygon edited="0">
                <wp:start x="0" y="0"/>
                <wp:lineTo x="0" y="21434"/>
                <wp:lineTo x="21501" y="21434"/>
                <wp:lineTo x="21501" y="0"/>
                <wp:lineTo x="0" y="0"/>
              </wp:wrapPolygon>
            </wp:wrapTight>
            <wp:docPr id="6" name="Picture 6" descr="Jo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y[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7930" cy="1651000"/>
                    </a:xfrm>
                    <a:prstGeom prst="rect">
                      <a:avLst/>
                    </a:prstGeom>
                    <a:noFill/>
                  </pic:spPr>
                </pic:pic>
              </a:graphicData>
            </a:graphic>
            <wp14:sizeRelH relativeFrom="page">
              <wp14:pctWidth>0</wp14:pctWidth>
            </wp14:sizeRelH>
            <wp14:sizeRelV relativeFrom="page">
              <wp14:pctHeight>0</wp14:pctHeight>
            </wp14:sizeRelV>
          </wp:anchor>
        </w:drawing>
      </w:r>
      <w:r w:rsidR="00CB191C" w:rsidRPr="007563EA">
        <w:rPr>
          <w:rFonts w:ascii="Times New Roman" w:hAnsi="Times New Roman" w:cs="Times New Roman"/>
          <w:b/>
          <w:color w:val="1F3864" w:themeColor="accent1" w:themeShade="80"/>
          <w:sz w:val="96"/>
          <w:szCs w:val="96"/>
        </w:rPr>
        <w:t>Strength</w:t>
      </w:r>
    </w:p>
    <w:p w14:paraId="33EB86B5" w14:textId="430011D6" w:rsidR="007563EA" w:rsidRPr="003F315F" w:rsidRDefault="00A5521D" w:rsidP="00CB191C">
      <w:pPr>
        <w:spacing w:after="0"/>
        <w:jc w:val="center"/>
        <w:rPr>
          <w:rFonts w:ascii="Times New Roman" w:hAnsi="Times New Roman" w:cs="Times New Roman"/>
          <w:b/>
          <w:sz w:val="16"/>
          <w:szCs w:val="16"/>
          <w:u w:val="single"/>
        </w:rPr>
      </w:pPr>
      <w:r w:rsidRPr="007563EA">
        <w:rPr>
          <w:b/>
          <w:noProof/>
          <w:color w:val="1F3864" w:themeColor="accent1" w:themeShade="80"/>
          <w:sz w:val="96"/>
          <w:szCs w:val="96"/>
        </w:rPr>
        <mc:AlternateContent>
          <mc:Choice Requires="wps">
            <w:drawing>
              <wp:anchor distT="0" distB="0" distL="114300" distR="114300" simplePos="0" relativeHeight="251662336" behindDoc="0" locked="0" layoutInCell="1" allowOverlap="1" wp14:anchorId="7641D2DD" wp14:editId="1D875336">
                <wp:simplePos x="0" y="0"/>
                <wp:positionH relativeFrom="column">
                  <wp:posOffset>220980</wp:posOffset>
                </wp:positionH>
                <wp:positionV relativeFrom="paragraph">
                  <wp:posOffset>147320</wp:posOffset>
                </wp:positionV>
                <wp:extent cx="1985010" cy="1605280"/>
                <wp:effectExtent l="0" t="0" r="15240" b="13970"/>
                <wp:wrapNone/>
                <wp:docPr id="2" name="Rectangle 2"/>
                <wp:cNvGraphicFramePr/>
                <a:graphic xmlns:a="http://schemas.openxmlformats.org/drawingml/2006/main">
                  <a:graphicData uri="http://schemas.microsoft.com/office/word/2010/wordprocessingShape">
                    <wps:wsp>
                      <wps:cNvSpPr/>
                      <wps:spPr>
                        <a:xfrm>
                          <a:off x="0" y="0"/>
                          <a:ext cx="1985010" cy="16052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873A3A" id="Rectangle 2" o:spid="_x0000_s1026" style="position:absolute;margin-left:17.4pt;margin-top:11.6pt;width:156.3pt;height:126.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n/negIAAEUFAAAOAAAAZHJzL2Uyb0RvYy54bWysVE1PGzEQvVfqf7B8L/shQiFigyIQVSUE&#10;iIA4G6+dXcnrccdONumv79i7WRCgHqrm4Hg8M288b9/4/GLXGbZV6FuwFS+Ocs6UlVC3dl3xp8fr&#10;b6ec+SBsLQxYVfG98vxi8fXLee/mqoQGTK2QEYj1895VvAnBzbPMy0Z1wh+BU5acGrATgUxcZzWK&#10;ntA7k5V5fpL1gLVDkMp7Or0anHyR8LVWMtxp7VVgpuJ0t5BWTOtLXLPFuZivUbimleM1xD/cohOt&#10;paIT1JUIgm2w/QDVtRLBgw5HEroMtG6lSj1QN0X+rptVI5xKvRA53k00+f8HK2+398jauuIlZ1Z0&#10;9IkeiDRh10axMtLTOz+nqJW7x9HytI297jR28Z+6YLtE6X6iVO0Ck3RYnJ3OqDHOJPmKk3xWnibS&#10;s9d0hz78UNCxuKk4UvlEpdje+EAlKfQQEqtZuG6NiefxZsNd0i7sjYoBxj4oTS1R9TIBJTGpS4Ns&#10;K0gGQkplQzG4GlGr4XiW0y82TPWmjGQlwIisqfCEPQJEoX7EHmDG+Jiqkhan5PxvFxuSp4xUGWyY&#10;krvWAn4GYKirsfIQfyBpoCay9AL1nj44wjAJ3snrlmi/ET7cCyTp06eicQ53tGgDfcVh3HHWAP7+&#10;7DzGkyLJy1lPo1Rx/2sjUHFmflrS6llxfBxnLxnHs+8lGfjW8/LWYzfdJdBnKujhcDJtY3wwh61G&#10;6J5p6pexKrmElVS74jLgwbgMw4jTuyHVcpnCaN6cCDd25WQEj6xGWT3ungW6UXuBZHsLh7ET83cS&#10;HGJjpoXlJoBukz5feR35pllNwhnflfgYvLVT1Ovrt/gDAAD//wMAUEsDBBQABgAIAAAAIQALCQyc&#10;4gAAAAkBAAAPAAAAZHJzL2Rvd25yZXYueG1sTI9BS8NAEIXvgv9hGcGb3TSJaYnZlFQQRKHQWIre&#10;tsk0CWZnY3bbxn/veNLjvPd475tsNZlenHF0nSUF81kAAqmydUeNgt3b090ShPOaat1bQgXf6GCV&#10;X19lOq3thbZ4Ln0juIRcqhW03g+plK5q0Wg3swMSe0c7Gu35HBtZj/rC5aaXYRAk0uiOeKHVAz62&#10;WH2WJ6Ngv70/4nqd7OTmo/gq5uXz9PryrtTtzVQ8gPA4+b8w/OIzOuTMdLAnqp3oFUQxk3sFYRSC&#10;YD+KFzGIAwuLJACZZ/L/B/kPAAAA//8DAFBLAQItABQABgAIAAAAIQC2gziS/gAAAOEBAAATAAAA&#10;AAAAAAAAAAAAAAAAAABbQ29udGVudF9UeXBlc10ueG1sUEsBAi0AFAAGAAgAAAAhADj9If/WAAAA&#10;lAEAAAsAAAAAAAAAAAAAAAAALwEAAF9yZWxzLy5yZWxzUEsBAi0AFAAGAAgAAAAhAE7ef+d6AgAA&#10;RQUAAA4AAAAAAAAAAAAAAAAALgIAAGRycy9lMm9Eb2MueG1sUEsBAi0AFAAGAAgAAAAhAAsJDJzi&#10;AAAACQEAAA8AAAAAAAAAAAAAAAAA1AQAAGRycy9kb3ducmV2LnhtbFBLBQYAAAAABAAEAPMAAADj&#10;BQAAAAA=&#10;" filled="f" strokecolor="#1f3763 [1604]" strokeweight="1pt"/>
            </w:pict>
          </mc:Fallback>
        </mc:AlternateContent>
      </w:r>
    </w:p>
    <w:p w14:paraId="798DE019" w14:textId="720FA02C" w:rsidR="007563EA" w:rsidRDefault="00B02AA6" w:rsidP="007563EA">
      <w:pPr>
        <w:spacing w:after="0" w:line="240" w:lineRule="auto"/>
        <w:jc w:val="center"/>
        <w:rPr>
          <w:rFonts w:ascii="Times New Roman" w:hAnsi="Times New Roman" w:cs="Times New Roman"/>
          <w:b/>
          <w:sz w:val="32"/>
          <w:szCs w:val="32"/>
          <w:u w:val="single"/>
        </w:rPr>
      </w:pPr>
      <w:r w:rsidRPr="007563EA">
        <w:rPr>
          <w:rFonts w:ascii="Times New Roman" w:hAnsi="Times New Roman" w:cs="Times New Roman"/>
          <w:b/>
          <w:sz w:val="32"/>
          <w:szCs w:val="32"/>
          <w:u w:val="single"/>
        </w:rPr>
        <w:t>Week One</w:t>
      </w:r>
      <w:r w:rsidR="00777E29" w:rsidRPr="007563EA">
        <w:rPr>
          <w:rFonts w:ascii="Times New Roman" w:hAnsi="Times New Roman" w:cs="Times New Roman"/>
          <w:b/>
          <w:sz w:val="32"/>
          <w:szCs w:val="32"/>
          <w:u w:val="single"/>
        </w:rPr>
        <w:t xml:space="preserve"> </w:t>
      </w:r>
      <w:r w:rsidR="00750971" w:rsidRPr="007563EA">
        <w:rPr>
          <w:rFonts w:ascii="Times New Roman" w:hAnsi="Times New Roman" w:cs="Times New Roman"/>
          <w:b/>
          <w:sz w:val="32"/>
          <w:szCs w:val="32"/>
          <w:u w:val="single"/>
        </w:rPr>
        <w:t>of:</w:t>
      </w:r>
    </w:p>
    <w:p w14:paraId="7C9FBEAE" w14:textId="5F977E70" w:rsidR="00B02AA6" w:rsidRPr="007563EA" w:rsidRDefault="00777E29" w:rsidP="007563EA">
      <w:pPr>
        <w:spacing w:after="0" w:line="240" w:lineRule="auto"/>
        <w:jc w:val="center"/>
        <w:rPr>
          <w:rFonts w:ascii="Times New Roman" w:hAnsi="Times New Roman" w:cs="Times New Roman"/>
          <w:b/>
          <w:color w:val="1F3864" w:themeColor="accent1" w:themeShade="80"/>
          <w:sz w:val="40"/>
          <w:szCs w:val="40"/>
        </w:rPr>
      </w:pPr>
      <w:r w:rsidRPr="007563EA">
        <w:rPr>
          <w:rFonts w:ascii="Times New Roman" w:hAnsi="Times New Roman" w:cs="Times New Roman"/>
          <w:b/>
          <w:color w:val="1F3864" w:themeColor="accent1" w:themeShade="80"/>
          <w:sz w:val="40"/>
          <w:szCs w:val="40"/>
        </w:rPr>
        <w:t>“</w:t>
      </w:r>
      <w:r w:rsidR="00B02AA6" w:rsidRPr="007563EA">
        <w:rPr>
          <w:rFonts w:ascii="Times New Roman" w:hAnsi="Times New Roman" w:cs="Times New Roman"/>
          <w:b/>
          <w:color w:val="1F3864" w:themeColor="accent1" w:themeShade="80"/>
          <w:sz w:val="40"/>
          <w:szCs w:val="40"/>
        </w:rPr>
        <w:t>Discover the Joy</w:t>
      </w:r>
    </w:p>
    <w:p w14:paraId="5EC121DB" w14:textId="5AF1D62B" w:rsidR="00B02AA6" w:rsidRPr="007563EA" w:rsidRDefault="00B02AA6" w:rsidP="007563EA">
      <w:pPr>
        <w:spacing w:after="0" w:line="240" w:lineRule="auto"/>
        <w:jc w:val="center"/>
        <w:rPr>
          <w:rFonts w:ascii="Times New Roman" w:hAnsi="Times New Roman" w:cs="Times New Roman"/>
          <w:b/>
          <w:color w:val="1F3864" w:themeColor="accent1" w:themeShade="80"/>
          <w:sz w:val="40"/>
          <w:szCs w:val="40"/>
        </w:rPr>
      </w:pPr>
      <w:r w:rsidRPr="007563EA">
        <w:rPr>
          <w:rFonts w:ascii="Times New Roman" w:hAnsi="Times New Roman" w:cs="Times New Roman"/>
          <w:b/>
          <w:color w:val="1F3864" w:themeColor="accent1" w:themeShade="80"/>
          <w:sz w:val="40"/>
          <w:szCs w:val="40"/>
        </w:rPr>
        <w:t>in Sharing God’s Blessings</w:t>
      </w:r>
      <w:r w:rsidR="00777E29" w:rsidRPr="007563EA">
        <w:rPr>
          <w:rFonts w:ascii="Times New Roman" w:hAnsi="Times New Roman" w:cs="Times New Roman"/>
          <w:b/>
          <w:color w:val="1F3864" w:themeColor="accent1" w:themeShade="80"/>
          <w:sz w:val="40"/>
          <w:szCs w:val="40"/>
        </w:rPr>
        <w:t>”</w:t>
      </w:r>
    </w:p>
    <w:p w14:paraId="6E89D91E" w14:textId="77777777" w:rsidR="00B02AA6" w:rsidRPr="007563EA" w:rsidRDefault="00B02AA6" w:rsidP="00B02AA6">
      <w:pPr>
        <w:spacing w:after="0"/>
        <w:rPr>
          <w:rFonts w:ascii="Times New Roman" w:hAnsi="Times New Roman" w:cs="Times New Roman"/>
          <w:sz w:val="32"/>
          <w:szCs w:val="32"/>
        </w:rPr>
      </w:pPr>
    </w:p>
    <w:sectPr w:rsidR="00B02AA6" w:rsidRPr="007563EA" w:rsidSect="004D5BB7">
      <w:pgSz w:w="15840" w:h="12240" w:orient="landscape"/>
      <w:pgMar w:top="1008" w:right="1008" w:bottom="1008" w:left="1008" w:header="720" w:footer="720" w:gutter="0"/>
      <w:cols w:num="3" w:space="133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A71"/>
    <w:rsid w:val="000944CC"/>
    <w:rsid w:val="00186735"/>
    <w:rsid w:val="00186DCF"/>
    <w:rsid w:val="00191A71"/>
    <w:rsid w:val="00243FEE"/>
    <w:rsid w:val="00265524"/>
    <w:rsid w:val="003241D2"/>
    <w:rsid w:val="003F315F"/>
    <w:rsid w:val="00405B7F"/>
    <w:rsid w:val="00413FA7"/>
    <w:rsid w:val="004D5BB7"/>
    <w:rsid w:val="004F4A5D"/>
    <w:rsid w:val="005C6C0B"/>
    <w:rsid w:val="006B3B10"/>
    <w:rsid w:val="0071595D"/>
    <w:rsid w:val="00750971"/>
    <w:rsid w:val="007563EA"/>
    <w:rsid w:val="00777E29"/>
    <w:rsid w:val="007B2C93"/>
    <w:rsid w:val="007B3974"/>
    <w:rsid w:val="007D2292"/>
    <w:rsid w:val="008327B0"/>
    <w:rsid w:val="00895BCE"/>
    <w:rsid w:val="009400E9"/>
    <w:rsid w:val="00A43EEE"/>
    <w:rsid w:val="00A5521D"/>
    <w:rsid w:val="00B02AA6"/>
    <w:rsid w:val="00B76BAF"/>
    <w:rsid w:val="00C506A0"/>
    <w:rsid w:val="00CB191C"/>
    <w:rsid w:val="00D522D0"/>
    <w:rsid w:val="00DF3808"/>
    <w:rsid w:val="00ED1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F0393"/>
  <w15:chartTrackingRefBased/>
  <w15:docId w15:val="{197D35B5-B289-4711-88DA-393C963F6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506A0"/>
    <w:rPr>
      <w:color w:val="0563C1" w:themeColor="hyperlink"/>
      <w:u w:val="single"/>
    </w:rPr>
  </w:style>
  <w:style w:type="character" w:styleId="UnresolvedMention">
    <w:name w:val="Unresolved Mention"/>
    <w:basedOn w:val="DefaultParagraphFont"/>
    <w:uiPriority w:val="99"/>
    <w:semiHidden/>
    <w:unhideWhenUsed/>
    <w:rsid w:val="00C506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7545889">
      <w:bodyDiv w:val="1"/>
      <w:marLeft w:val="0"/>
      <w:marRight w:val="0"/>
      <w:marTop w:val="0"/>
      <w:marBottom w:val="0"/>
      <w:divBdr>
        <w:top w:val="none" w:sz="0" w:space="0" w:color="auto"/>
        <w:left w:val="none" w:sz="0" w:space="0" w:color="auto"/>
        <w:bottom w:val="none" w:sz="0" w:space="0" w:color="auto"/>
        <w:right w:val="none" w:sz="0" w:space="0" w:color="auto"/>
      </w:divBdr>
    </w:div>
    <w:div w:id="1739982464">
      <w:bodyDiv w:val="1"/>
      <w:marLeft w:val="0"/>
      <w:marRight w:val="0"/>
      <w:marTop w:val="0"/>
      <w:marBottom w:val="0"/>
      <w:divBdr>
        <w:top w:val="none" w:sz="0" w:space="0" w:color="auto"/>
        <w:left w:val="none" w:sz="0" w:space="0" w:color="auto"/>
        <w:bottom w:val="none" w:sz="0" w:space="0" w:color="auto"/>
        <w:right w:val="none" w:sz="0" w:space="0" w:color="auto"/>
      </w:divBdr>
    </w:div>
    <w:div w:id="190186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openclipart.org/detail/16141/rygle-God-Heart-2-by-rygle"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2</Pages>
  <Words>789</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29</cp:revision>
  <cp:lastPrinted>2018-10-01T15:58:00Z</cp:lastPrinted>
  <dcterms:created xsi:type="dcterms:W3CDTF">2018-09-10T14:16:00Z</dcterms:created>
  <dcterms:modified xsi:type="dcterms:W3CDTF">2019-02-05T15:45:00Z</dcterms:modified>
</cp:coreProperties>
</file>